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</w:t>
      </w:r>
    </w:p>
    <w:p>
      <w:pPr>
        <w:spacing w:line="52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黑体" w:hAnsi="黑体" w:eastAsia="黑体" w:cs="宋体"/>
          <w:b/>
          <w:kern w:val="0"/>
          <w:sz w:val="56"/>
          <w:szCs w:val="56"/>
        </w:rPr>
      </w:pPr>
      <w:r>
        <w:rPr>
          <w:rFonts w:hint="eastAsia" w:ascii="黑体" w:hAnsi="黑体" w:eastAsia="黑体" w:cs="宋体"/>
          <w:b/>
          <w:kern w:val="0"/>
          <w:sz w:val="56"/>
          <w:szCs w:val="56"/>
        </w:rPr>
        <w:t>东北林业大学</w:t>
      </w:r>
    </w:p>
    <w:p>
      <w:pPr>
        <w:spacing w:line="580" w:lineRule="exact"/>
        <w:jc w:val="center"/>
        <w:rPr>
          <w:rFonts w:hint="eastAsia" w:ascii="黑体" w:hAnsi="黑体" w:eastAsia="黑体" w:cs="宋体"/>
          <w:b/>
          <w:kern w:val="0"/>
          <w:sz w:val="56"/>
          <w:szCs w:val="56"/>
        </w:rPr>
      </w:pPr>
    </w:p>
    <w:p>
      <w:pPr>
        <w:spacing w:line="580" w:lineRule="exact"/>
        <w:jc w:val="center"/>
        <w:rPr>
          <w:rFonts w:hint="eastAsia" w:ascii="黑体" w:hAnsi="黑体" w:eastAsia="黑体" w:cs="宋体"/>
          <w:b/>
          <w:kern w:val="0"/>
          <w:sz w:val="56"/>
          <w:szCs w:val="56"/>
        </w:rPr>
      </w:pPr>
      <w:r>
        <w:rPr>
          <w:rFonts w:hint="eastAsia" w:ascii="黑体" w:hAnsi="黑体" w:eastAsia="黑体" w:cs="宋体"/>
          <w:b/>
          <w:kern w:val="0"/>
          <w:sz w:val="56"/>
          <w:szCs w:val="56"/>
          <w:lang w:val="en-US" w:eastAsia="zh-CN"/>
        </w:rPr>
        <w:t>优秀基层教学组织</w:t>
      </w:r>
      <w:r>
        <w:rPr>
          <w:rFonts w:hint="eastAsia" w:ascii="黑体" w:hAnsi="黑体" w:eastAsia="黑体" w:cs="宋体"/>
          <w:b/>
          <w:kern w:val="0"/>
          <w:sz w:val="56"/>
          <w:szCs w:val="56"/>
        </w:rPr>
        <w:t>申报表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spacing w:before="156" w:beforeLines="50"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auto"/>
        <w:ind w:firstLine="556"/>
        <w:jc w:val="center"/>
        <w:rPr>
          <w:rFonts w:hint="eastAsia" w:ascii="仿宋_GB2312" w:eastAsia="仿宋_GB2312"/>
          <w:b/>
          <w:bCs/>
          <w:sz w:val="52"/>
          <w:szCs w:val="52"/>
        </w:rPr>
      </w:pPr>
    </w:p>
    <w:p>
      <w:pPr>
        <w:spacing w:line="480" w:lineRule="auto"/>
        <w:ind w:firstLine="556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基层教学组织名称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556"/>
        <w:rPr>
          <w:rFonts w:hint="eastAsia" w:ascii="仿宋_GB2312" w:eastAsia="仿宋_GB2312"/>
          <w:b/>
          <w:bCs/>
          <w:sz w:val="52"/>
          <w:szCs w:val="52"/>
        </w:rPr>
      </w:pPr>
    </w:p>
    <w:p>
      <w:pPr>
        <w:spacing w:line="480" w:lineRule="auto"/>
        <w:ind w:firstLine="556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所属学院（部）：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(公章)</w:t>
      </w:r>
    </w:p>
    <w:p>
      <w:pPr>
        <w:spacing w:line="480" w:lineRule="auto"/>
        <w:ind w:firstLine="556"/>
        <w:rPr>
          <w:rFonts w:hint="eastAsia" w:ascii="仿宋_GB2312" w:hAnsi="宋体" w:eastAsia="仿宋_GB2312" w:cs="宋体"/>
          <w:color w:val="000000"/>
          <w:kern w:val="0"/>
          <w:sz w:val="52"/>
          <w:szCs w:val="52"/>
        </w:rPr>
      </w:pPr>
    </w:p>
    <w:p>
      <w:pPr>
        <w:spacing w:line="480" w:lineRule="auto"/>
        <w:ind w:firstLine="556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所属专业：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>
      <w:pPr>
        <w:spacing w:line="480" w:lineRule="auto"/>
        <w:ind w:firstLine="556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东北林业大学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本科生院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制</w:t>
      </w:r>
    </w:p>
    <w:p>
      <w:pPr>
        <w:jc w:val="center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 月   日</w:t>
      </w:r>
      <w:r>
        <w:rPr>
          <w:rFonts w:hint="eastAsia" w:ascii="仿宋_GB2312" w:eastAsia="仿宋_GB2312"/>
          <w:bCs/>
          <w:sz w:val="28"/>
          <w:szCs w:val="28"/>
        </w:rPr>
        <w:br w:type="page"/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  表  说  明</w:t>
      </w:r>
    </w:p>
    <w:p>
      <w:pPr>
        <w:ind w:firstLine="555"/>
        <w:jc w:val="center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1.本表用钢笔填写或打印，要求字迹清楚、端正，内容翔实、准确。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2.申请人所填内容，由所在单位负责审核。所填内容必须真实、可靠。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3.所填论文或专著须已在正式刊物上刊出或正式出版,</w:t>
      </w:r>
      <w:r>
        <w:rPr>
          <w:rFonts w:ascii="Times New Roman" w:hAnsi="Times New Roman" w:eastAsia="仿宋" w:cs="Times New Roman"/>
          <w:sz w:val="32"/>
          <w:szCs w:val="32"/>
        </w:rPr>
        <w:t>所获</w:t>
      </w:r>
      <w:r>
        <w:rPr>
          <w:rFonts w:hint="eastAsia" w:ascii="Times New Roman" w:hAnsi="Times New Roman" w:eastAsia="仿宋" w:cs="Times New Roman"/>
          <w:sz w:val="32"/>
          <w:szCs w:val="32"/>
        </w:rPr>
        <w:t>奖励、</w:t>
      </w:r>
      <w:r>
        <w:rPr>
          <w:rFonts w:ascii="Times New Roman" w:hAnsi="Times New Roman" w:eastAsia="仿宋" w:cs="Times New Roman"/>
          <w:sz w:val="32"/>
          <w:szCs w:val="32"/>
        </w:rPr>
        <w:t>荣誉</w:t>
      </w:r>
      <w:r>
        <w:rPr>
          <w:rFonts w:hint="eastAsia" w:ascii="Times New Roman" w:hAnsi="Times New Roman" w:eastAsia="仿宋" w:cs="Times New Roman"/>
          <w:sz w:val="32"/>
          <w:szCs w:val="32"/>
        </w:rPr>
        <w:t>截止时间是20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32"/>
          <w:szCs w:val="32"/>
        </w:rPr>
        <w:t>月1日。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.如表格篇幅不够，可另附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页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  <w:t>一、基本情况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6"/>
        <w:gridCol w:w="3596"/>
        <w:gridCol w:w="1207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基层教学组织情况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类型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专业/系/课程组/教研室/教学实验中心/教学团队/其他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成员人数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成立时间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专业名称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工号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firstLine="3534" w:firstLineChars="160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任职时间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负责人情况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教学名师/一流专业负责人/一流课程负责人等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是否是双带头人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</w:tbl>
    <w:p>
      <w:pPr>
        <w:widowControl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</w:rPr>
        <w:t>、</w:t>
      </w:r>
      <w:r>
        <w:rPr>
          <w:rFonts w:hint="eastAsia" w:eastAsia="黑体" w:cs="Times New Roman"/>
          <w:b/>
          <w:bCs w:val="0"/>
          <w:kern w:val="0"/>
          <w:sz w:val="24"/>
          <w:lang w:val="en-US" w:eastAsia="zh-CN"/>
        </w:rPr>
        <w:t>近两年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  <w:t>基层教学组织集体获奖情况</w:t>
      </w:r>
      <w:r>
        <w:rPr>
          <w:rFonts w:hint="eastAsia" w:eastAsia="黑体" w:cs="Times New Roman"/>
          <w:b/>
          <w:bCs w:val="0"/>
          <w:kern w:val="0"/>
          <w:sz w:val="24"/>
          <w:lang w:val="en-US" w:eastAsia="zh-CN"/>
        </w:rPr>
        <w:t>（2021年至今，至少填报一项）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69"/>
        <w:gridCol w:w="1989"/>
        <w:gridCol w:w="188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奖项名称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奖项级别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颁奖单位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校级/省级/国家级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sz w:val="22"/>
                <w:szCs w:val="22"/>
                <w:lang w:val="en-US" w:eastAsia="zh-CN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340" w:lineRule="atLeas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  <w:t>、</w:t>
      </w:r>
      <w:r>
        <w:rPr>
          <w:rFonts w:hint="eastAsia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近两年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基层教学组织成员获奖情况</w:t>
      </w:r>
      <w:r>
        <w:rPr>
          <w:rFonts w:hint="eastAsia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（2021年至今，至少填报三人）</w:t>
      </w:r>
    </w:p>
    <w:tbl>
      <w:tblPr>
        <w:tblStyle w:val="4"/>
        <w:tblpPr w:leftFromText="180" w:rightFromText="180" w:vertAnchor="text" w:horzAnchor="page" w:tblpX="1479" w:tblpY="281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809"/>
        <w:gridCol w:w="1295"/>
        <w:gridCol w:w="1427"/>
        <w:gridCol w:w="1378"/>
        <w:gridCol w:w="108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奖项名称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获奖人姓名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奖项级别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奖项等次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颁奖单位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w w:val="95"/>
                <w:kern w:val="0"/>
                <w:sz w:val="22"/>
                <w:szCs w:val="22"/>
                <w:lang w:val="en-US" w:eastAsia="zh-CN"/>
              </w:rPr>
              <w:t>省级/国家级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-4493"/>
                <w:tab w:val="center" w:pos="5756"/>
              </w:tabs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w w:val="95"/>
                <w:kern w:val="0"/>
                <w:sz w:val="22"/>
                <w:szCs w:val="22"/>
                <w:lang w:val="en-US" w:eastAsia="zh-CN"/>
              </w:rPr>
              <w:t>一等奖/二等奖/三等奖等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-4493"/>
                <w:tab w:val="center" w:pos="5756"/>
              </w:tabs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-4493"/>
                <w:tab w:val="center" w:pos="5756"/>
              </w:tabs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default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-4493"/>
                <w:tab w:val="center" w:pos="5756"/>
              </w:tabs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5876" w:firstLineChars="2800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</w:pPr>
    </w:p>
    <w:p>
      <w:pPr>
        <w:widowControl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</w:pPr>
    </w:p>
    <w:p>
      <w:pPr>
        <w:widowControl/>
        <w:spacing w:before="156" w:beforeLines="50" w:after="156" w:afterLines="50"/>
        <w:jc w:val="both"/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</w:pPr>
    </w:p>
    <w:p>
      <w:pPr>
        <w:widowControl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lang w:val="en-US" w:eastAsia="zh-CN"/>
        </w:rPr>
        <w:t>四、基层教学组织负责人承诺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ind w:firstLine="420" w:firstLineChars="2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  <w:t>本人已认真填写并检查以上材料，保证内容真实有效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  <w:t>如有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虚假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  <w:t>，本人将承担相关责任。</w:t>
            </w:r>
          </w:p>
          <w:p>
            <w:pPr>
              <w:spacing w:line="340" w:lineRule="atLeast"/>
              <w:ind w:firstLine="420" w:firstLineChars="2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</w:pPr>
          </w:p>
          <w:p>
            <w:pPr>
              <w:spacing w:line="340" w:lineRule="atLeast"/>
              <w:ind w:firstLine="420" w:firstLineChars="2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</w:pPr>
          </w:p>
          <w:p>
            <w:pPr>
              <w:spacing w:line="340" w:lineRule="atLeast"/>
              <w:ind w:firstLine="420" w:firstLineChars="2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</w:rPr>
            </w:pPr>
          </w:p>
          <w:p>
            <w:pPr>
              <w:spacing w:line="340" w:lineRule="atLeast"/>
              <w:ind w:firstLine="5666" w:firstLineChars="27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负责人签名：</w:t>
            </w:r>
          </w:p>
          <w:p>
            <w:pPr>
              <w:spacing w:line="340" w:lineRule="atLeast"/>
              <w:ind w:firstLine="5876" w:firstLineChars="28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  <w:t>年  月  日</w:t>
            </w:r>
          </w:p>
          <w:p>
            <w:pPr>
              <w:spacing w:line="340" w:lineRule="atLeast"/>
              <w:ind w:firstLine="5876" w:firstLineChars="2800"/>
              <w:rPr>
                <w:rFonts w:hint="default" w:ascii="Times New Roman" w:hAnsi="Times New Roman" w:eastAsia="仿宋_GB2312" w:cs="Times New Roman"/>
                <w:b/>
                <w:bCs/>
                <w:w w:val="95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  <w:t>、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  <w:lang w:val="en-US" w:eastAsia="zh-CN"/>
        </w:rPr>
        <w:t>考核</w:t>
      </w:r>
      <w:r>
        <w:rPr>
          <w:rFonts w:hint="default" w:ascii="Times New Roman" w:hAnsi="Times New Roman" w:eastAsia="黑体" w:cs="Times New Roman"/>
          <w:b/>
          <w:bCs w:val="0"/>
          <w:kern w:val="0"/>
          <w:sz w:val="24"/>
          <w:szCs w:val="24"/>
        </w:rPr>
        <w:t>意见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院（部）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ind w:right="28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ind w:right="280" w:firstLine="1325" w:firstLineChars="6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负责人签字：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（</w:t>
            </w: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章）</w:t>
            </w:r>
          </w:p>
          <w:p>
            <w:pPr>
              <w:tabs>
                <w:tab w:val="left" w:pos="4750"/>
              </w:tabs>
              <w:spacing w:line="400" w:lineRule="exact"/>
              <w:ind w:firstLine="3313" w:firstLineChars="150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院（部）党组织审核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91"/>
              </w:tabs>
              <w:ind w:right="400"/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391"/>
              </w:tabs>
              <w:ind w:right="4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负责</w:t>
            </w:r>
            <w:bookmarkStart w:id="0" w:name="_GoBack"/>
            <w:bookmarkEnd w:id="0"/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人签字：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学校意见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both"/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 w:firstLine="1325" w:firstLineChars="6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负责人签字：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eastAsia="仿宋_GB2312" w:cs="Times New Roman"/>
                <w:b/>
                <w:bCs/>
                <w:sz w:val="22"/>
                <w:szCs w:val="22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                  年   月   日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2"/>
          <w:szCs w:val="22"/>
          <w:shd w:val="clear" w:color="auto" w:fill="FFFFFF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sz w:val="18"/>
          <w:szCs w:val="18"/>
          <w:lang w:val="en-US" w:eastAsia="zh-CN"/>
        </w:rPr>
        <w:t>备注：基层教学组织集体及个人获奖情况需提供相应佐证材料，申报表中获奖情况行数不够可自行增加。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E7966-B59D-40F6-9D67-2BBC8FF9E4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285875-D553-4D7B-B6A8-A27D273E4D3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3D6A578-EA02-47AA-83C5-6EC3E5C1A4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888C1B-E4F9-4ABF-8E9D-FF71F49540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N2MwNzQwOWQwYTU4MzkyZTcwMmMyYWUwYjhhZTUifQ=="/>
  </w:docVars>
  <w:rsids>
    <w:rsidRoot w:val="314D230B"/>
    <w:rsid w:val="13B717A0"/>
    <w:rsid w:val="314D230B"/>
    <w:rsid w:val="4BBF3914"/>
    <w:rsid w:val="597C15A9"/>
    <w:rsid w:val="675E5C9D"/>
    <w:rsid w:val="6BDF5CCD"/>
    <w:rsid w:val="6FFA6076"/>
    <w:rsid w:val="788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ascii="Calibri" w:hAnsi="Calibri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452</Characters>
  <Lines>0</Lines>
  <Paragraphs>0</Paragraphs>
  <TotalTime>1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2023-07-03T02:03:00Z</dcterms:created>
  <dc:creator>孜然烤香菇</dc:creator>
  <cp:lastModifiedBy>孜然烤香菇</cp:lastModifiedBy>
  <dcterms:modified xsi:type="dcterms:W3CDTF">2023-07-05T08:04:35Z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7235EB2FA2434EA08FA45D637D39931E_11</vt:lpwstr>
  </property>
</Properties>
</file>